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F8BE1" w14:textId="23A7D1AA" w:rsidR="00026AF2" w:rsidRPr="00F67A56" w:rsidRDefault="00026AF2" w:rsidP="00026AF2">
      <w:pPr>
        <w:jc w:val="center"/>
        <w:rPr>
          <w:b/>
          <w:bCs/>
          <w:color w:val="305A83"/>
          <w:sz w:val="32"/>
          <w:szCs w:val="32"/>
          <w:u w:val="single"/>
        </w:rPr>
      </w:pPr>
      <w:r w:rsidRPr="36499FDF">
        <w:rPr>
          <w:b/>
          <w:bCs/>
          <w:color w:val="305A83"/>
          <w:sz w:val="32"/>
          <w:szCs w:val="32"/>
          <w:u w:val="single"/>
        </w:rPr>
        <w:t>Nain Wind Micro-Grid</w:t>
      </w:r>
      <w:r w:rsidR="2F3C5184" w:rsidRPr="36499FDF">
        <w:rPr>
          <w:b/>
          <w:bCs/>
          <w:color w:val="305A83"/>
          <w:sz w:val="32"/>
          <w:szCs w:val="32"/>
          <w:u w:val="single"/>
        </w:rPr>
        <w:t xml:space="preserve"> Project</w:t>
      </w:r>
      <w:r w:rsidRPr="36499FDF">
        <w:rPr>
          <w:b/>
          <w:bCs/>
          <w:color w:val="305A83"/>
          <w:sz w:val="32"/>
          <w:szCs w:val="32"/>
          <w:u w:val="single"/>
        </w:rPr>
        <w:t>:</w:t>
      </w:r>
    </w:p>
    <w:p w14:paraId="51ED591A" w14:textId="6AF17E1A" w:rsidR="00B17BB8" w:rsidRPr="007415CC" w:rsidRDefault="00B17BB8" w:rsidP="00026AF2">
      <w:pPr>
        <w:jc w:val="center"/>
        <w:rPr>
          <w:b/>
          <w:bCs/>
          <w:color w:val="6294B7"/>
          <w:sz w:val="28"/>
          <w:szCs w:val="28"/>
          <w:u w:val="single"/>
        </w:rPr>
      </w:pPr>
      <w:r w:rsidRPr="007415CC">
        <w:rPr>
          <w:b/>
          <w:bCs/>
          <w:color w:val="6294B7"/>
          <w:sz w:val="28"/>
          <w:szCs w:val="28"/>
        </w:rPr>
        <w:t>Collector Line Routing Between New Dam and Diesel Generator</w:t>
      </w:r>
    </w:p>
    <w:p w14:paraId="5DF1C087" w14:textId="08AC3802" w:rsidR="00840D6F" w:rsidRPr="00194F01" w:rsidRDefault="00840D6F" w:rsidP="36499FDF">
      <w:pPr>
        <w:shd w:val="clear" w:color="auto" w:fill="FFFFFF" w:themeFill="background1"/>
        <w:spacing w:after="0" w:line="240" w:lineRule="auto"/>
        <w:textAlignment w:val="baseline"/>
        <w:rPr>
          <w:rFonts w:ascii="Aptos" w:eastAsia="Times New Roman" w:hAnsi="Aptos" w:cs="Times New Roman"/>
          <w:b/>
          <w:bCs/>
          <w:color w:val="000000"/>
          <w:kern w:val="0"/>
          <w:lang w:eastAsia="en-CA"/>
          <w14:ligatures w14:val="none"/>
        </w:rPr>
      </w:pPr>
      <w:r w:rsidRPr="00194F01">
        <w:rPr>
          <w:rFonts w:ascii="Aptos" w:eastAsia="Times New Roman" w:hAnsi="Aptos" w:cs="Times New Roman"/>
          <w:b/>
          <w:bCs/>
          <w:color w:val="000000"/>
          <w:kern w:val="0"/>
          <w:lang w:eastAsia="en-CA"/>
          <w14:ligatures w14:val="none"/>
        </w:rPr>
        <w:t>Dear Nain Community Members,</w:t>
      </w:r>
    </w:p>
    <w:p w14:paraId="655D3A42" w14:textId="77777777" w:rsidR="00BE0CCB" w:rsidRDefault="00BE0CCB" w:rsidP="00840D6F">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6906AF0C" w14:textId="094B1775" w:rsidR="001F5492" w:rsidRDefault="00840D6F" w:rsidP="36499FDF">
      <w:pPr>
        <w:shd w:val="clear" w:color="auto" w:fill="FFFFFF" w:themeFill="background1"/>
        <w:spacing w:after="0" w:line="240" w:lineRule="auto"/>
        <w:textAlignment w:val="baseline"/>
        <w:rPr>
          <w:rFonts w:ascii="Aptos" w:eastAsia="Times New Roman" w:hAnsi="Aptos" w:cs="Times New Roman"/>
          <w:color w:val="000000"/>
          <w:kern w:val="0"/>
          <w:lang w:eastAsia="en-CA"/>
          <w14:ligatures w14:val="none"/>
        </w:rPr>
      </w:pPr>
      <w:r w:rsidRPr="00840D6F">
        <w:rPr>
          <w:rFonts w:ascii="Aptos" w:eastAsia="Times New Roman" w:hAnsi="Aptos" w:cs="Times New Roman"/>
          <w:color w:val="000000"/>
          <w:kern w:val="0"/>
          <w:lang w:eastAsia="en-CA"/>
          <w14:ligatures w14:val="none"/>
        </w:rPr>
        <w:t xml:space="preserve">As some of you may already know, </w:t>
      </w:r>
      <w:r w:rsidR="00D0783B">
        <w:rPr>
          <w:rFonts w:ascii="Aptos" w:eastAsia="Times New Roman" w:hAnsi="Aptos" w:cs="Times New Roman"/>
          <w:color w:val="000000"/>
          <w:kern w:val="0"/>
          <w:lang w:eastAsia="en-CA"/>
          <w14:ligatures w14:val="none"/>
        </w:rPr>
        <w:t>Natural Forces has partnered with the Nunats</w:t>
      </w:r>
      <w:r w:rsidR="00C062DA">
        <w:rPr>
          <w:rFonts w:ascii="Aptos" w:eastAsia="Times New Roman" w:hAnsi="Aptos" w:cs="Times New Roman"/>
          <w:color w:val="000000"/>
          <w:kern w:val="0"/>
          <w:lang w:eastAsia="en-CA"/>
          <w14:ligatures w14:val="none"/>
        </w:rPr>
        <w:t>iav</w:t>
      </w:r>
      <w:r w:rsidR="00D0783B">
        <w:rPr>
          <w:rFonts w:ascii="Aptos" w:eastAsia="Times New Roman" w:hAnsi="Aptos" w:cs="Times New Roman"/>
          <w:color w:val="000000"/>
          <w:kern w:val="0"/>
          <w:lang w:eastAsia="en-CA"/>
          <w14:ligatures w14:val="none"/>
        </w:rPr>
        <w:t>ut Government</w:t>
      </w:r>
      <w:r w:rsidR="00C062DA">
        <w:rPr>
          <w:rFonts w:ascii="Aptos" w:eastAsia="Times New Roman" w:hAnsi="Aptos" w:cs="Times New Roman"/>
          <w:color w:val="000000"/>
          <w:kern w:val="0"/>
          <w:lang w:eastAsia="en-CA"/>
          <w14:ligatures w14:val="none"/>
        </w:rPr>
        <w:t xml:space="preserve"> </w:t>
      </w:r>
      <w:r w:rsidR="001F5492">
        <w:rPr>
          <w:rFonts w:ascii="Aptos" w:eastAsia="Times New Roman" w:hAnsi="Aptos" w:cs="Times New Roman"/>
          <w:color w:val="000000"/>
          <w:kern w:val="0"/>
          <w:lang w:eastAsia="en-CA"/>
          <w14:ligatures w14:val="none"/>
        </w:rPr>
        <w:t>on delivering the Nain Wind Micro Grid Project. W</w:t>
      </w:r>
      <w:r w:rsidRPr="00840D6F">
        <w:rPr>
          <w:rFonts w:ascii="Aptos" w:eastAsia="Times New Roman" w:hAnsi="Aptos" w:cs="Times New Roman"/>
          <w:color w:val="000000"/>
          <w:kern w:val="0"/>
          <w:lang w:eastAsia="en-CA"/>
          <w14:ligatures w14:val="none"/>
        </w:rPr>
        <w:t xml:space="preserve">e are </w:t>
      </w:r>
      <w:r w:rsidR="001F5492">
        <w:rPr>
          <w:rFonts w:ascii="Aptos" w:eastAsia="Times New Roman" w:hAnsi="Aptos" w:cs="Times New Roman"/>
          <w:color w:val="000000"/>
          <w:kern w:val="0"/>
          <w:lang w:eastAsia="en-CA"/>
          <w14:ligatures w14:val="none"/>
        </w:rPr>
        <w:t xml:space="preserve">currently </w:t>
      </w:r>
      <w:r w:rsidRPr="00840D6F">
        <w:rPr>
          <w:rFonts w:ascii="Aptos" w:eastAsia="Times New Roman" w:hAnsi="Aptos" w:cs="Times New Roman"/>
          <w:color w:val="000000"/>
          <w:kern w:val="0"/>
          <w:lang w:eastAsia="en-CA"/>
          <w14:ligatures w14:val="none"/>
        </w:rPr>
        <w:t>working on determining a transmission line route through the designated area within the yellow boundary</w:t>
      </w:r>
      <w:r w:rsidR="00D015E0">
        <w:rPr>
          <w:rFonts w:ascii="Aptos" w:eastAsia="Times New Roman" w:hAnsi="Aptos" w:cs="Times New Roman"/>
          <w:color w:val="000000"/>
          <w:kern w:val="0"/>
          <w:lang w:eastAsia="en-CA"/>
          <w14:ligatures w14:val="none"/>
        </w:rPr>
        <w:t xml:space="preserve"> as shown </w:t>
      </w:r>
      <w:r w:rsidR="00493C56">
        <w:rPr>
          <w:rFonts w:ascii="Aptos" w:eastAsia="Times New Roman" w:hAnsi="Aptos" w:cs="Times New Roman"/>
          <w:color w:val="000000"/>
          <w:kern w:val="0"/>
          <w:lang w:eastAsia="en-CA"/>
          <w14:ligatures w14:val="none"/>
        </w:rPr>
        <w:t>on the map provided</w:t>
      </w:r>
      <w:bookmarkStart w:id="0" w:name="_GoBack"/>
      <w:bookmarkEnd w:id="0"/>
      <w:r w:rsidRPr="00840D6F">
        <w:rPr>
          <w:rFonts w:ascii="Aptos" w:eastAsia="Times New Roman" w:hAnsi="Aptos" w:cs="Times New Roman"/>
          <w:color w:val="000000"/>
          <w:kern w:val="0"/>
          <w:lang w:eastAsia="en-CA"/>
          <w14:ligatures w14:val="none"/>
        </w:rPr>
        <w:t xml:space="preserve">. To ensure </w:t>
      </w:r>
      <w:r w:rsidR="00922CEC" w:rsidRPr="00840D6F">
        <w:rPr>
          <w:rFonts w:ascii="Aptos" w:eastAsia="Times New Roman" w:hAnsi="Aptos" w:cs="Times New Roman"/>
          <w:color w:val="000000"/>
          <w:kern w:val="0"/>
          <w:lang w:eastAsia="en-CA"/>
          <w14:ligatures w14:val="none"/>
        </w:rPr>
        <w:t>we avoid</w:t>
      </w:r>
      <w:r w:rsidRPr="00840D6F">
        <w:rPr>
          <w:rFonts w:ascii="Aptos" w:eastAsia="Times New Roman" w:hAnsi="Aptos" w:cs="Times New Roman"/>
          <w:color w:val="000000"/>
          <w:kern w:val="0"/>
          <w:lang w:eastAsia="en-CA"/>
          <w14:ligatures w14:val="none"/>
        </w:rPr>
        <w:t xml:space="preserve"> any sensitive areas within the boundary we would like to hear from you about what areas we should try to avoid. </w:t>
      </w:r>
    </w:p>
    <w:p w14:paraId="15F2835F" w14:textId="77777777" w:rsidR="001F5492" w:rsidRDefault="001F5492" w:rsidP="00840D6F">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167EACCB" w14:textId="33670144" w:rsidR="00840D6F" w:rsidRPr="00840D6F" w:rsidRDefault="00840D6F" w:rsidP="36499FDF">
      <w:pPr>
        <w:shd w:val="clear" w:color="auto" w:fill="FFFFFF" w:themeFill="background1"/>
        <w:spacing w:after="0" w:line="240" w:lineRule="auto"/>
        <w:textAlignment w:val="baseline"/>
        <w:rPr>
          <w:rFonts w:ascii="Aptos" w:eastAsia="Times New Roman" w:hAnsi="Aptos" w:cs="Times New Roman"/>
          <w:color w:val="000000"/>
          <w:kern w:val="0"/>
          <w:lang w:eastAsia="en-CA"/>
          <w14:ligatures w14:val="none"/>
        </w:rPr>
      </w:pPr>
      <w:r w:rsidRPr="00840D6F">
        <w:rPr>
          <w:rFonts w:ascii="Aptos" w:eastAsia="Times New Roman" w:hAnsi="Aptos" w:cs="Times New Roman"/>
          <w:color w:val="000000"/>
          <w:kern w:val="0"/>
          <w:lang w:eastAsia="en-CA"/>
          <w14:ligatures w14:val="none"/>
        </w:rPr>
        <w:t>This is very important to us</w:t>
      </w:r>
      <w:r w:rsidR="7E6D75C7" w:rsidRPr="00840D6F">
        <w:rPr>
          <w:rFonts w:ascii="Aptos" w:eastAsia="Times New Roman" w:hAnsi="Aptos" w:cs="Times New Roman"/>
          <w:color w:val="000000"/>
          <w:kern w:val="0"/>
          <w:lang w:eastAsia="en-CA"/>
          <w14:ligatures w14:val="none"/>
        </w:rPr>
        <w:t>,</w:t>
      </w:r>
      <w:r w:rsidRPr="00840D6F">
        <w:rPr>
          <w:rFonts w:ascii="Aptos" w:eastAsia="Times New Roman" w:hAnsi="Aptos" w:cs="Times New Roman"/>
          <w:color w:val="000000"/>
          <w:kern w:val="0"/>
          <w:lang w:eastAsia="en-CA"/>
          <w14:ligatures w14:val="none"/>
        </w:rPr>
        <w:t xml:space="preserve"> </w:t>
      </w:r>
      <w:r w:rsidR="00922CEC" w:rsidRPr="00840D6F">
        <w:rPr>
          <w:rFonts w:ascii="Aptos" w:eastAsia="Times New Roman" w:hAnsi="Aptos" w:cs="Times New Roman"/>
          <w:color w:val="000000"/>
          <w:kern w:val="0"/>
          <w:lang w:eastAsia="en-CA"/>
          <w14:ligatures w14:val="none"/>
        </w:rPr>
        <w:t>as we</w:t>
      </w:r>
      <w:r w:rsidRPr="00840D6F">
        <w:rPr>
          <w:rFonts w:ascii="Aptos" w:eastAsia="Times New Roman" w:hAnsi="Aptos" w:cs="Times New Roman"/>
          <w:color w:val="000000"/>
          <w:kern w:val="0"/>
          <w:lang w:eastAsia="en-CA"/>
          <w14:ligatures w14:val="none"/>
        </w:rPr>
        <w:t xml:space="preserve"> are working on trying to bring a greener future to the residents of Nain without jeopardizing your quality of life. If there are any areas that are used for berry picking, known animal habitats, or where people regular</w:t>
      </w:r>
      <w:r w:rsidR="29C6F4A1" w:rsidRPr="00840D6F">
        <w:rPr>
          <w:rFonts w:ascii="Aptos" w:eastAsia="Times New Roman" w:hAnsi="Aptos" w:cs="Times New Roman"/>
          <w:color w:val="000000"/>
          <w:kern w:val="0"/>
          <w:lang w:eastAsia="en-CA"/>
          <w14:ligatures w14:val="none"/>
        </w:rPr>
        <w:t>ly</w:t>
      </w:r>
      <w:r w:rsidRPr="00840D6F">
        <w:rPr>
          <w:rFonts w:ascii="Aptos" w:eastAsia="Times New Roman" w:hAnsi="Aptos" w:cs="Times New Roman"/>
          <w:color w:val="000000"/>
          <w:kern w:val="0"/>
          <w:lang w:eastAsia="en-CA"/>
          <w14:ligatures w14:val="none"/>
        </w:rPr>
        <w:t xml:space="preserve"> gather</w:t>
      </w:r>
      <w:r w:rsidR="78610B39" w:rsidRPr="00840D6F">
        <w:rPr>
          <w:rFonts w:ascii="Aptos" w:eastAsia="Times New Roman" w:hAnsi="Aptos" w:cs="Times New Roman"/>
          <w:color w:val="000000"/>
          <w:kern w:val="0"/>
          <w:lang w:eastAsia="en-CA"/>
          <w14:ligatures w14:val="none"/>
        </w:rPr>
        <w:t>,</w:t>
      </w:r>
      <w:r w:rsidRPr="00840D6F">
        <w:rPr>
          <w:rFonts w:ascii="Aptos" w:eastAsia="Times New Roman" w:hAnsi="Aptos" w:cs="Times New Roman"/>
          <w:color w:val="000000"/>
          <w:kern w:val="0"/>
          <w:lang w:eastAsia="en-CA"/>
          <w14:ligatures w14:val="none"/>
        </w:rPr>
        <w:t xml:space="preserve"> we would like to </w:t>
      </w:r>
      <w:r w:rsidR="00922CEC" w:rsidRPr="00840D6F">
        <w:rPr>
          <w:rFonts w:ascii="Aptos" w:eastAsia="Times New Roman" w:hAnsi="Aptos" w:cs="Times New Roman"/>
          <w:color w:val="000000"/>
          <w:kern w:val="0"/>
          <w:lang w:eastAsia="en-CA"/>
          <w14:ligatures w14:val="none"/>
        </w:rPr>
        <w:t>know so</w:t>
      </w:r>
      <w:r w:rsidR="4064EC5F" w:rsidRPr="00840D6F">
        <w:rPr>
          <w:rFonts w:ascii="Aptos" w:eastAsia="Times New Roman" w:hAnsi="Aptos" w:cs="Times New Roman"/>
          <w:color w:val="000000"/>
          <w:kern w:val="0"/>
          <w:lang w:eastAsia="en-CA"/>
          <w14:ligatures w14:val="none"/>
        </w:rPr>
        <w:t xml:space="preserve"> we can</w:t>
      </w:r>
      <w:r w:rsidRPr="00840D6F">
        <w:rPr>
          <w:rFonts w:ascii="Aptos" w:eastAsia="Times New Roman" w:hAnsi="Aptos" w:cs="Times New Roman"/>
          <w:color w:val="000000"/>
          <w:kern w:val="0"/>
          <w:lang w:eastAsia="en-CA"/>
          <w14:ligatures w14:val="none"/>
        </w:rPr>
        <w:t xml:space="preserve"> try our best to design our route to avoid these areas. </w:t>
      </w:r>
    </w:p>
    <w:p w14:paraId="14B79887" w14:textId="77777777" w:rsidR="00840D6F" w:rsidRPr="00840D6F" w:rsidRDefault="00840D6F" w:rsidP="00840D6F">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62633008" w14:textId="6068DFAB" w:rsidR="00840D6F" w:rsidRPr="00840D6F" w:rsidRDefault="00840D6F" w:rsidP="36499FDF">
      <w:pPr>
        <w:shd w:val="clear" w:color="auto" w:fill="FFFFFF" w:themeFill="background1"/>
        <w:spacing w:after="0" w:line="240" w:lineRule="auto"/>
        <w:textAlignment w:val="baseline"/>
        <w:rPr>
          <w:rFonts w:ascii="Aptos" w:eastAsia="Times New Roman" w:hAnsi="Aptos" w:cs="Times New Roman"/>
          <w:color w:val="000000"/>
          <w:kern w:val="0"/>
          <w:lang w:eastAsia="en-CA"/>
          <w14:ligatures w14:val="none"/>
        </w:rPr>
      </w:pPr>
      <w:r w:rsidRPr="00840D6F">
        <w:rPr>
          <w:rFonts w:ascii="Aptos" w:eastAsia="Times New Roman" w:hAnsi="Aptos" w:cs="Times New Roman"/>
          <w:color w:val="000000"/>
          <w:kern w:val="0"/>
          <w:lang w:eastAsia="en-CA"/>
          <w14:ligatures w14:val="none"/>
        </w:rPr>
        <w:t>We appreciate you taking the time to mark these areas on the </w:t>
      </w:r>
      <w:r w:rsidRPr="00840D6F">
        <w:rPr>
          <w:rFonts w:ascii="Aptos" w:eastAsia="Times New Roman" w:hAnsi="Aptos" w:cs="Times New Roman"/>
          <w:color w:val="000000"/>
          <w:kern w:val="0"/>
          <w:bdr w:val="none" w:sz="0" w:space="0" w:color="auto" w:frame="1"/>
          <w:lang w:eastAsia="en-CA"/>
          <w14:ligatures w14:val="none"/>
        </w:rPr>
        <w:t>map</w:t>
      </w:r>
      <w:r w:rsidRPr="00840D6F">
        <w:rPr>
          <w:rFonts w:ascii="Aptos" w:eastAsia="Times New Roman" w:hAnsi="Aptos" w:cs="Times New Roman"/>
          <w:color w:val="000000"/>
          <w:kern w:val="0"/>
          <w:lang w:eastAsia="en-CA"/>
          <w14:ligatures w14:val="none"/>
        </w:rPr>
        <w:t xml:space="preserve"> and providing comments. </w:t>
      </w:r>
      <w:r w:rsidR="3F9F4183" w:rsidRPr="00840D6F">
        <w:rPr>
          <w:rFonts w:ascii="Aptos" w:eastAsia="Times New Roman" w:hAnsi="Aptos" w:cs="Times New Roman"/>
          <w:color w:val="000000"/>
          <w:kern w:val="0"/>
          <w:lang w:eastAsia="en-CA"/>
          <w14:ligatures w14:val="none"/>
        </w:rPr>
        <w:t>Your input will greatly help us</w:t>
      </w:r>
      <w:r w:rsidRPr="00840D6F">
        <w:rPr>
          <w:rFonts w:ascii="Aptos" w:eastAsia="Times New Roman" w:hAnsi="Aptos" w:cs="Times New Roman"/>
          <w:color w:val="000000"/>
          <w:kern w:val="0"/>
          <w:lang w:eastAsia="en-CA"/>
          <w14:ligatures w14:val="none"/>
        </w:rPr>
        <w:t xml:space="preserve"> in how we are going to design this transmission line as well as </w:t>
      </w:r>
      <w:r w:rsidR="532F7A64" w:rsidRPr="00840D6F">
        <w:rPr>
          <w:rFonts w:ascii="Aptos" w:eastAsia="Times New Roman" w:hAnsi="Aptos" w:cs="Times New Roman"/>
          <w:color w:val="000000"/>
          <w:kern w:val="0"/>
          <w:lang w:eastAsia="en-CA"/>
          <w14:ligatures w14:val="none"/>
        </w:rPr>
        <w:t xml:space="preserve">ensure the community has the opportunity </w:t>
      </w:r>
      <w:r w:rsidR="6A726E8D" w:rsidRPr="00840D6F">
        <w:rPr>
          <w:rFonts w:ascii="Aptos" w:eastAsia="Times New Roman" w:hAnsi="Aptos" w:cs="Times New Roman"/>
          <w:color w:val="000000"/>
          <w:kern w:val="0"/>
          <w:lang w:eastAsia="en-CA"/>
          <w14:ligatures w14:val="none"/>
        </w:rPr>
        <w:t>-</w:t>
      </w:r>
      <w:r w:rsidRPr="00840D6F">
        <w:rPr>
          <w:rFonts w:ascii="Aptos" w:eastAsia="Times New Roman" w:hAnsi="Aptos" w:cs="Times New Roman"/>
          <w:color w:val="000000"/>
          <w:kern w:val="0"/>
          <w:lang w:eastAsia="en-CA"/>
          <w14:ligatures w14:val="none"/>
        </w:rPr>
        <w:t xml:space="preserve"> to share their voice</w:t>
      </w:r>
      <w:r w:rsidR="3BB35CE7" w:rsidRPr="00840D6F">
        <w:rPr>
          <w:rFonts w:ascii="Aptos" w:eastAsia="Times New Roman" w:hAnsi="Aptos" w:cs="Times New Roman"/>
          <w:color w:val="000000"/>
          <w:kern w:val="0"/>
          <w:lang w:eastAsia="en-CA"/>
          <w14:ligatures w14:val="none"/>
        </w:rPr>
        <w:t xml:space="preserve"> in this process</w:t>
      </w:r>
      <w:r w:rsidRPr="00840D6F">
        <w:rPr>
          <w:rFonts w:ascii="Aptos" w:eastAsia="Times New Roman" w:hAnsi="Aptos" w:cs="Times New Roman"/>
          <w:color w:val="000000"/>
          <w:kern w:val="0"/>
          <w:lang w:eastAsia="en-CA"/>
          <w14:ligatures w14:val="none"/>
        </w:rPr>
        <w:t>.</w:t>
      </w:r>
      <w:r w:rsidRPr="00271A5F">
        <w:rPr>
          <w:rFonts w:ascii="Aptos" w:eastAsia="Times New Roman" w:hAnsi="Aptos" w:cs="Times New Roman"/>
          <w:b/>
          <w:bCs/>
          <w:color w:val="000000"/>
          <w:kern w:val="0"/>
          <w:lang w:eastAsia="en-CA"/>
          <w14:ligatures w14:val="none"/>
        </w:rPr>
        <w:t> </w:t>
      </w:r>
      <w:r w:rsidR="00BC2F07" w:rsidRPr="00271A5F">
        <w:rPr>
          <w:rFonts w:ascii="Aptos" w:eastAsia="Times New Roman" w:hAnsi="Aptos" w:cs="Times New Roman"/>
          <w:b/>
          <w:bCs/>
          <w:color w:val="000000"/>
          <w:kern w:val="0"/>
          <w:lang w:eastAsia="en-CA"/>
          <w14:ligatures w14:val="none"/>
        </w:rPr>
        <w:t xml:space="preserve">Please submit your </w:t>
      </w:r>
      <w:proofErr w:type="gramStart"/>
      <w:r w:rsidR="00271A5F" w:rsidRPr="00271A5F">
        <w:rPr>
          <w:rFonts w:ascii="Aptos" w:eastAsia="Times New Roman" w:hAnsi="Aptos" w:cs="Times New Roman"/>
          <w:b/>
          <w:bCs/>
          <w:color w:val="000000"/>
          <w:kern w:val="0"/>
          <w:lang w:eastAsia="en-CA"/>
          <w14:ligatures w14:val="none"/>
        </w:rPr>
        <w:t>marked up</w:t>
      </w:r>
      <w:proofErr w:type="gramEnd"/>
      <w:r w:rsidR="00271A5F" w:rsidRPr="00271A5F">
        <w:rPr>
          <w:rFonts w:ascii="Aptos" w:eastAsia="Times New Roman" w:hAnsi="Aptos" w:cs="Times New Roman"/>
          <w:b/>
          <w:bCs/>
          <w:color w:val="000000"/>
          <w:kern w:val="0"/>
          <w:lang w:eastAsia="en-CA"/>
          <w14:ligatures w14:val="none"/>
        </w:rPr>
        <w:t xml:space="preserve"> drawings and comments by November 14</w:t>
      </w:r>
      <w:r w:rsidR="00271A5F" w:rsidRPr="00271A5F">
        <w:rPr>
          <w:rFonts w:ascii="Aptos" w:eastAsia="Times New Roman" w:hAnsi="Aptos" w:cs="Times New Roman"/>
          <w:b/>
          <w:bCs/>
          <w:color w:val="000000"/>
          <w:kern w:val="0"/>
          <w:vertAlign w:val="superscript"/>
          <w:lang w:eastAsia="en-CA"/>
          <w14:ligatures w14:val="none"/>
        </w:rPr>
        <w:t>th</w:t>
      </w:r>
      <w:r w:rsidR="00271A5F" w:rsidRPr="00271A5F">
        <w:rPr>
          <w:rFonts w:ascii="Aptos" w:eastAsia="Times New Roman" w:hAnsi="Aptos" w:cs="Times New Roman"/>
          <w:b/>
          <w:bCs/>
          <w:color w:val="000000"/>
          <w:kern w:val="0"/>
          <w:lang w:eastAsia="en-CA"/>
          <w14:ligatures w14:val="none"/>
        </w:rPr>
        <w:t xml:space="preserve">, </w:t>
      </w:r>
      <w:r w:rsidR="00922CEC" w:rsidRPr="00271A5F">
        <w:rPr>
          <w:rFonts w:ascii="Aptos" w:eastAsia="Times New Roman" w:hAnsi="Aptos" w:cs="Times New Roman"/>
          <w:b/>
          <w:bCs/>
          <w:color w:val="000000"/>
          <w:kern w:val="0"/>
          <w:lang w:eastAsia="en-CA"/>
          <w14:ligatures w14:val="none"/>
        </w:rPr>
        <w:t>2025,</w:t>
      </w:r>
      <w:r w:rsidR="00D76171">
        <w:rPr>
          <w:rFonts w:ascii="Aptos" w:eastAsia="Times New Roman" w:hAnsi="Aptos" w:cs="Times New Roman"/>
          <w:b/>
          <w:bCs/>
          <w:color w:val="000000"/>
          <w:kern w:val="0"/>
          <w:lang w:eastAsia="en-CA"/>
          <w14:ligatures w14:val="none"/>
        </w:rPr>
        <w:t xml:space="preserve"> to admin building</w:t>
      </w:r>
      <w:r w:rsidR="00271A5F" w:rsidRPr="00271A5F">
        <w:rPr>
          <w:rFonts w:ascii="Aptos" w:eastAsia="Times New Roman" w:hAnsi="Aptos" w:cs="Times New Roman"/>
          <w:b/>
          <w:bCs/>
          <w:color w:val="000000"/>
          <w:kern w:val="0"/>
          <w:lang w:eastAsia="en-CA"/>
          <w14:ligatures w14:val="none"/>
        </w:rPr>
        <w:t xml:space="preserve">. </w:t>
      </w:r>
    </w:p>
    <w:p w14:paraId="12369D91" w14:textId="77777777" w:rsidR="00840D6F" w:rsidRPr="00840D6F" w:rsidRDefault="00840D6F" w:rsidP="00840D6F">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5447846A" w14:textId="2EFB1E5C" w:rsidR="00840D6F" w:rsidRDefault="00840D6F" w:rsidP="36499FDF">
      <w:pPr>
        <w:spacing w:after="0" w:line="276" w:lineRule="auto"/>
        <w:textAlignment w:val="baseline"/>
        <w:rPr>
          <w:rFonts w:ascii="Aptos" w:eastAsia="Times New Roman" w:hAnsi="Aptos" w:cs="Times New Roman"/>
          <w:color w:val="000000"/>
          <w:kern w:val="0"/>
          <w:lang w:eastAsia="en-CA"/>
          <w14:ligatures w14:val="none"/>
        </w:rPr>
      </w:pPr>
      <w:r w:rsidRPr="00840D6F">
        <w:rPr>
          <w:rFonts w:ascii="Aptos" w:eastAsia="Times New Roman" w:hAnsi="Aptos" w:cs="Times New Roman"/>
          <w:color w:val="000000"/>
          <w:kern w:val="0"/>
          <w:lang w:eastAsia="en-CA"/>
          <w14:ligatures w14:val="none"/>
        </w:rPr>
        <w:t>Thank you</w:t>
      </w:r>
      <w:r w:rsidR="4B791605" w:rsidRPr="00840D6F">
        <w:rPr>
          <w:rFonts w:ascii="Aptos" w:eastAsia="Times New Roman" w:hAnsi="Aptos" w:cs="Times New Roman"/>
          <w:color w:val="000000"/>
          <w:kern w:val="0"/>
          <w:lang w:eastAsia="en-CA"/>
          <w14:ligatures w14:val="none"/>
        </w:rPr>
        <w:t>!</w:t>
      </w:r>
      <w:r w:rsidRPr="00840D6F">
        <w:rPr>
          <w:rFonts w:ascii="Aptos" w:eastAsia="Times New Roman" w:hAnsi="Aptos" w:cs="Times New Roman"/>
          <w:color w:val="000000"/>
          <w:kern w:val="0"/>
          <w:lang w:eastAsia="en-CA"/>
          <w14:ligatures w14:val="none"/>
        </w:rPr>
        <w:t xml:space="preserve"> Natural Forces team</w:t>
      </w:r>
      <w:r w:rsidR="50AFCC74" w:rsidRPr="00840D6F">
        <w:rPr>
          <w:rFonts w:ascii="Aptos" w:eastAsia="Times New Roman" w:hAnsi="Aptos" w:cs="Times New Roman"/>
          <w:color w:val="000000"/>
          <w:kern w:val="0"/>
          <w:lang w:eastAsia="en-CA"/>
          <w14:ligatures w14:val="none"/>
        </w:rPr>
        <w:t xml:space="preserve"> and </w:t>
      </w:r>
      <w:r w:rsidR="50AFCC74" w:rsidRPr="36499FDF">
        <w:rPr>
          <w:rFonts w:ascii="Aptos" w:eastAsia="Aptos" w:hAnsi="Aptos" w:cs="Aptos"/>
          <w:color w:val="000000" w:themeColor="text1"/>
        </w:rPr>
        <w:t xml:space="preserve">Nunatsiavut </w:t>
      </w:r>
      <w:r w:rsidR="384319FB" w:rsidRPr="36499FDF">
        <w:rPr>
          <w:rFonts w:ascii="Aptos" w:eastAsia="Aptos" w:hAnsi="Aptos" w:cs="Aptos"/>
          <w:color w:val="000000" w:themeColor="text1"/>
        </w:rPr>
        <w:t>G</w:t>
      </w:r>
      <w:r w:rsidR="50AFCC74" w:rsidRPr="36499FDF">
        <w:rPr>
          <w:rFonts w:ascii="Aptos" w:eastAsia="Aptos" w:hAnsi="Aptos" w:cs="Aptos"/>
          <w:color w:val="000000" w:themeColor="text1"/>
        </w:rPr>
        <w:t xml:space="preserve">overnment </w:t>
      </w:r>
      <w:r w:rsidR="00922CEC" w:rsidRPr="36499FDF">
        <w:rPr>
          <w:rFonts w:ascii="Aptos" w:eastAsia="Aptos" w:hAnsi="Aptos" w:cs="Aptos"/>
          <w:color w:val="000000" w:themeColor="text1"/>
        </w:rPr>
        <w:t xml:space="preserve">are </w:t>
      </w:r>
      <w:r w:rsidR="00922CEC" w:rsidRPr="00840D6F">
        <w:rPr>
          <w:rFonts w:ascii="Aptos" w:eastAsia="Times New Roman" w:hAnsi="Aptos" w:cs="Times New Roman"/>
          <w:color w:val="000000"/>
          <w:kern w:val="0"/>
          <w:lang w:eastAsia="en-CA"/>
          <w14:ligatures w14:val="none"/>
        </w:rPr>
        <w:t>looking</w:t>
      </w:r>
      <w:r w:rsidRPr="00840D6F">
        <w:rPr>
          <w:rFonts w:ascii="Aptos" w:eastAsia="Times New Roman" w:hAnsi="Aptos" w:cs="Times New Roman"/>
          <w:color w:val="000000"/>
          <w:kern w:val="0"/>
          <w:lang w:eastAsia="en-CA"/>
          <w14:ligatures w14:val="none"/>
        </w:rPr>
        <w:t xml:space="preserve"> forward to providing the community of Nain a greener future</w:t>
      </w:r>
      <w:r w:rsidR="00B17BB8">
        <w:rPr>
          <w:rFonts w:ascii="Aptos" w:eastAsia="Times New Roman" w:hAnsi="Aptos" w:cs="Times New Roman"/>
          <w:color w:val="000000"/>
          <w:kern w:val="0"/>
          <w:lang w:eastAsia="en-CA"/>
          <w14:ligatures w14:val="none"/>
        </w:rPr>
        <w:t>!</w:t>
      </w:r>
    </w:p>
    <w:p w14:paraId="215CD930" w14:textId="77777777" w:rsidR="005424E5" w:rsidRDefault="005424E5" w:rsidP="00840D6F">
      <w:pPr>
        <w:shd w:val="clear" w:color="auto" w:fill="FFFFFF"/>
        <w:spacing w:after="0" w:line="240" w:lineRule="auto"/>
        <w:textAlignment w:val="baseline"/>
        <w:rPr>
          <w:rFonts w:ascii="Aptos" w:eastAsia="Times New Roman" w:hAnsi="Aptos" w:cs="Times New Roman"/>
          <w:color w:val="000000"/>
          <w:kern w:val="0"/>
          <w:lang w:eastAsia="en-CA"/>
          <w14:ligatures w14:val="none"/>
        </w:rPr>
      </w:pPr>
    </w:p>
    <w:p w14:paraId="0DC4107F" w14:textId="0152DA9C" w:rsidR="005424E5" w:rsidRDefault="005424E5" w:rsidP="36499FDF">
      <w:pPr>
        <w:shd w:val="clear" w:color="auto" w:fill="FFFFFF" w:themeFill="background1"/>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Sincerely,</w:t>
      </w:r>
    </w:p>
    <w:p w14:paraId="2D7E0D78" w14:textId="294E34EA" w:rsidR="005424E5" w:rsidRPr="00840D6F" w:rsidRDefault="00E47BD4" w:rsidP="36499FDF">
      <w:pPr>
        <w:shd w:val="clear" w:color="auto" w:fill="FFFFFF" w:themeFill="background1"/>
        <w:spacing w:after="0" w:line="240" w:lineRule="auto"/>
        <w:textAlignment w:val="baseline"/>
        <w:rPr>
          <w:rFonts w:ascii="Aptos" w:eastAsia="Times New Roman" w:hAnsi="Aptos" w:cs="Times New Roman"/>
          <w:color w:val="000000"/>
          <w:kern w:val="0"/>
          <w:lang w:eastAsia="en-CA"/>
          <w14:ligatures w14:val="none"/>
        </w:rPr>
      </w:pPr>
      <w:r>
        <w:rPr>
          <w:rFonts w:ascii="Aptos" w:eastAsia="Times New Roman" w:hAnsi="Aptos" w:cs="Times New Roman"/>
          <w:color w:val="000000"/>
          <w:kern w:val="0"/>
          <w:lang w:eastAsia="en-CA"/>
          <w14:ligatures w14:val="none"/>
        </w:rPr>
        <w:t>The</w:t>
      </w:r>
      <w:r w:rsidR="00225237">
        <w:rPr>
          <w:rFonts w:ascii="Aptos" w:eastAsia="Times New Roman" w:hAnsi="Aptos" w:cs="Times New Roman"/>
          <w:color w:val="000000"/>
          <w:kern w:val="0"/>
          <w:lang w:eastAsia="en-CA"/>
          <w14:ligatures w14:val="none"/>
        </w:rPr>
        <w:t xml:space="preserve"> Nain</w:t>
      </w:r>
      <w:r>
        <w:rPr>
          <w:rFonts w:ascii="Aptos" w:eastAsia="Times New Roman" w:hAnsi="Aptos" w:cs="Times New Roman"/>
          <w:color w:val="000000"/>
          <w:kern w:val="0"/>
          <w:lang w:eastAsia="en-CA"/>
          <w14:ligatures w14:val="none"/>
        </w:rPr>
        <w:t xml:space="preserve"> </w:t>
      </w:r>
      <w:r w:rsidR="00495641">
        <w:rPr>
          <w:rFonts w:ascii="Aptos" w:eastAsia="Times New Roman" w:hAnsi="Aptos" w:cs="Times New Roman"/>
          <w:color w:val="000000"/>
          <w:kern w:val="0"/>
          <w:lang w:eastAsia="en-CA"/>
          <w14:ligatures w14:val="none"/>
        </w:rPr>
        <w:t>Natural Forces Team</w:t>
      </w:r>
      <w:r w:rsidR="55EBCB56">
        <w:rPr>
          <w:rFonts w:ascii="Aptos" w:eastAsia="Times New Roman" w:hAnsi="Aptos" w:cs="Times New Roman"/>
          <w:color w:val="000000"/>
          <w:kern w:val="0"/>
          <w:lang w:eastAsia="en-CA"/>
          <w14:ligatures w14:val="none"/>
        </w:rPr>
        <w:t xml:space="preserve"> </w:t>
      </w:r>
      <w:r w:rsidR="59F0DCAE">
        <w:rPr>
          <w:rFonts w:ascii="Aptos" w:eastAsia="Times New Roman" w:hAnsi="Aptos" w:cs="Times New Roman"/>
          <w:color w:val="000000"/>
          <w:kern w:val="0"/>
          <w:lang w:eastAsia="en-CA"/>
          <w14:ligatures w14:val="none"/>
        </w:rPr>
        <w:t xml:space="preserve">&amp; </w:t>
      </w:r>
      <w:r w:rsidR="59F0DCAE" w:rsidRPr="36499FDF">
        <w:rPr>
          <w:rFonts w:ascii="Aptos" w:eastAsia="Aptos" w:hAnsi="Aptos" w:cs="Aptos"/>
          <w:color w:val="000000" w:themeColor="text1"/>
        </w:rPr>
        <w:t>Nunatsiavut Government</w:t>
      </w:r>
    </w:p>
    <w:p w14:paraId="394072A1" w14:textId="43C199F7" w:rsidR="36499FDF" w:rsidRDefault="36499FDF" w:rsidP="36499FDF">
      <w:pPr>
        <w:shd w:val="clear" w:color="auto" w:fill="FFFFFF" w:themeFill="background1"/>
        <w:spacing w:after="0" w:line="240" w:lineRule="auto"/>
        <w:rPr>
          <w:rFonts w:ascii="Aptos" w:eastAsia="Aptos" w:hAnsi="Aptos" w:cs="Aptos"/>
          <w:color w:val="000000" w:themeColor="text1"/>
        </w:rPr>
      </w:pPr>
    </w:p>
    <w:p w14:paraId="7BF4CC3A" w14:textId="77777777" w:rsidR="00B17BB8" w:rsidRDefault="00B17BB8" w:rsidP="00E44C59"/>
    <w:p w14:paraId="752427B2" w14:textId="57BB8C53" w:rsidR="00B17BB8" w:rsidRDefault="00B17BB8" w:rsidP="00BE0CCB">
      <w:pPr>
        <w:jc w:val="center"/>
        <w:rPr>
          <w:b/>
          <w:bCs/>
          <w:u w:val="single"/>
        </w:rPr>
      </w:pPr>
    </w:p>
    <w:p w14:paraId="00FAB145" w14:textId="77777777" w:rsidR="00AF383E" w:rsidRDefault="00AF383E" w:rsidP="00BE0CCB">
      <w:pPr>
        <w:jc w:val="center"/>
        <w:rPr>
          <w:b/>
          <w:bCs/>
          <w:u w:val="single"/>
        </w:rPr>
      </w:pPr>
    </w:p>
    <w:p w14:paraId="086366D1" w14:textId="77777777" w:rsidR="00AF383E" w:rsidRDefault="00AF383E" w:rsidP="00BE0CCB">
      <w:pPr>
        <w:jc w:val="center"/>
        <w:rPr>
          <w:b/>
          <w:bCs/>
          <w:u w:val="single"/>
        </w:rPr>
      </w:pPr>
    </w:p>
    <w:p w14:paraId="17AC6B83" w14:textId="0D1DECCC" w:rsidR="00AF383E" w:rsidRDefault="00AF383E" w:rsidP="00BE0CCB">
      <w:pPr>
        <w:jc w:val="center"/>
        <w:rPr>
          <w:b/>
          <w:bCs/>
          <w:u w:val="single"/>
        </w:rPr>
      </w:pPr>
    </w:p>
    <w:p w14:paraId="501206C1" w14:textId="77777777" w:rsidR="00493C56" w:rsidRDefault="00493C56" w:rsidP="00BE0CCB">
      <w:pPr>
        <w:jc w:val="center"/>
        <w:rPr>
          <w:b/>
          <w:bCs/>
          <w:u w:val="single"/>
        </w:rPr>
      </w:pPr>
    </w:p>
    <w:p w14:paraId="7A38516C" w14:textId="77777777" w:rsidR="00AF383E" w:rsidRDefault="00AF383E" w:rsidP="00BE0CCB">
      <w:pPr>
        <w:jc w:val="center"/>
        <w:rPr>
          <w:b/>
          <w:bCs/>
          <w:u w:val="single"/>
        </w:rPr>
      </w:pPr>
    </w:p>
    <w:p w14:paraId="43D2D5DC" w14:textId="77777777" w:rsidR="00AF383E" w:rsidRPr="00977B32" w:rsidRDefault="00AF383E" w:rsidP="004C0558">
      <w:pPr>
        <w:rPr>
          <w:b/>
          <w:bCs/>
          <w:u w:val="single"/>
        </w:rPr>
      </w:pPr>
    </w:p>
    <w:p w14:paraId="30604215" w14:textId="77777777" w:rsidR="00B17BB8" w:rsidRPr="00CB2EE5" w:rsidRDefault="00B17BB8" w:rsidP="00B17BB8">
      <w:pPr>
        <w:rPr>
          <w:b/>
          <w:bCs/>
          <w:color w:val="6294B7"/>
          <w:u w:val="single"/>
        </w:rPr>
      </w:pPr>
      <w:r w:rsidRPr="00CB2EE5">
        <w:rPr>
          <w:b/>
          <w:bCs/>
          <w:color w:val="6294B7"/>
          <w:u w:val="single"/>
        </w:rPr>
        <w:lastRenderedPageBreak/>
        <w:t xml:space="preserve">Instructions: </w:t>
      </w:r>
    </w:p>
    <w:p w14:paraId="77D3F079" w14:textId="77777777" w:rsidR="00B17BB8" w:rsidRPr="00E44C59" w:rsidRDefault="00B17BB8" w:rsidP="00B17BB8">
      <w:pPr>
        <w:numPr>
          <w:ilvl w:val="0"/>
          <w:numId w:val="1"/>
        </w:numPr>
        <w:shd w:val="clear" w:color="auto" w:fill="FFFFFF"/>
        <w:spacing w:beforeAutospacing="1" w:after="0" w:afterAutospacing="1" w:line="240" w:lineRule="auto"/>
        <w:textAlignment w:val="baseline"/>
        <w:rPr>
          <w:rFonts w:ascii="Aptos" w:eastAsia="Times New Roman" w:hAnsi="Aptos" w:cs="Segoe UI"/>
          <w:color w:val="000000"/>
          <w:kern w:val="0"/>
          <w:lang w:eastAsia="en-CA"/>
          <w14:ligatures w14:val="none"/>
        </w:rPr>
      </w:pPr>
      <w:r w:rsidRPr="00E44C59">
        <w:rPr>
          <w:rFonts w:ascii="Aptos" w:eastAsia="Times New Roman" w:hAnsi="Aptos" w:cs="Segoe UI"/>
          <w:color w:val="000000"/>
          <w:kern w:val="0"/>
          <w:lang w:eastAsia="en-CA"/>
          <w14:ligatures w14:val="none"/>
        </w:rPr>
        <w:t>Identify the sensitive areas within the yellow boundary by circling these areas on the </w:t>
      </w:r>
      <w:r w:rsidRPr="00E44C59">
        <w:rPr>
          <w:rFonts w:ascii="Aptos" w:eastAsia="Times New Roman" w:hAnsi="Aptos" w:cs="Segoe UI"/>
          <w:color w:val="000000"/>
          <w:kern w:val="0"/>
          <w:bdr w:val="none" w:sz="0" w:space="0" w:color="auto" w:frame="1"/>
          <w:lang w:eastAsia="en-CA"/>
          <w14:ligatures w14:val="none"/>
        </w:rPr>
        <w:t>map</w:t>
      </w:r>
      <w:r w:rsidRPr="00E44C59">
        <w:rPr>
          <w:rFonts w:ascii="Aptos" w:eastAsia="Times New Roman" w:hAnsi="Aptos" w:cs="Segoe UI"/>
          <w:color w:val="000000"/>
          <w:kern w:val="0"/>
          <w:lang w:eastAsia="en-CA"/>
          <w14:ligatures w14:val="none"/>
        </w:rPr>
        <w:t>. </w:t>
      </w:r>
    </w:p>
    <w:p w14:paraId="18BD51CA" w14:textId="77777777" w:rsidR="00B17BB8" w:rsidRPr="00E44C59" w:rsidRDefault="00B17BB8" w:rsidP="00B17BB8">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lang w:eastAsia="en-CA"/>
          <w14:ligatures w14:val="none"/>
        </w:rPr>
      </w:pPr>
      <w:r w:rsidRPr="00E44C59">
        <w:rPr>
          <w:rFonts w:ascii="Aptos" w:eastAsia="Times New Roman" w:hAnsi="Aptos" w:cs="Segoe UI"/>
          <w:color w:val="000000"/>
          <w:kern w:val="0"/>
          <w:lang w:eastAsia="en-CA"/>
          <w14:ligatures w14:val="none"/>
        </w:rPr>
        <w:t xml:space="preserve">If there are more than one </w:t>
      </w:r>
      <w:proofErr w:type="gramStart"/>
      <w:r w:rsidRPr="00E44C59">
        <w:rPr>
          <w:rFonts w:ascii="Aptos" w:eastAsia="Times New Roman" w:hAnsi="Aptos" w:cs="Segoe UI"/>
          <w:color w:val="000000"/>
          <w:kern w:val="0"/>
          <w:lang w:eastAsia="en-CA"/>
          <w14:ligatures w14:val="none"/>
        </w:rPr>
        <w:t>sensitive</w:t>
      </w:r>
      <w:proofErr w:type="gramEnd"/>
      <w:r w:rsidRPr="00E44C59">
        <w:rPr>
          <w:rFonts w:ascii="Aptos" w:eastAsia="Times New Roman" w:hAnsi="Aptos" w:cs="Segoe UI"/>
          <w:color w:val="000000"/>
          <w:kern w:val="0"/>
          <w:lang w:eastAsia="en-CA"/>
          <w14:ligatures w14:val="none"/>
        </w:rPr>
        <w:t xml:space="preserve"> area, please number them and provide a comment of those areas stating what is in that area and what our team should be looking for. </w:t>
      </w:r>
    </w:p>
    <w:p w14:paraId="1F80EF12" w14:textId="656A94F5" w:rsidR="00B17BB8" w:rsidRDefault="00B17BB8" w:rsidP="00E44C59">
      <w:pPr>
        <w:numPr>
          <w:ilvl w:val="0"/>
          <w:numId w:val="1"/>
        </w:numPr>
        <w:shd w:val="clear" w:color="auto" w:fill="FFFFFF"/>
        <w:spacing w:beforeAutospacing="1" w:after="0" w:afterAutospacing="1" w:line="240" w:lineRule="auto"/>
        <w:textAlignment w:val="baseline"/>
        <w:rPr>
          <w:rFonts w:ascii="Aptos" w:eastAsia="Times New Roman" w:hAnsi="Aptos" w:cs="Segoe UI"/>
          <w:color w:val="000000"/>
          <w:kern w:val="0"/>
          <w:lang w:eastAsia="en-CA"/>
          <w14:ligatures w14:val="none"/>
        </w:rPr>
      </w:pPr>
      <w:r w:rsidRPr="00E44C59">
        <w:rPr>
          <w:rFonts w:ascii="Aptos" w:eastAsia="Times New Roman" w:hAnsi="Aptos" w:cs="Segoe UI"/>
          <w:color w:val="000000"/>
          <w:kern w:val="0"/>
          <w:lang w:eastAsia="en-CA"/>
          <w14:ligatures w14:val="none"/>
        </w:rPr>
        <w:t>Submit your marked-up </w:t>
      </w:r>
      <w:r w:rsidRPr="00E44C59">
        <w:rPr>
          <w:rFonts w:ascii="Aptos" w:eastAsia="Times New Roman" w:hAnsi="Aptos" w:cs="Segoe UI"/>
          <w:color w:val="000000"/>
          <w:kern w:val="0"/>
          <w:bdr w:val="none" w:sz="0" w:space="0" w:color="auto" w:frame="1"/>
          <w:lang w:eastAsia="en-CA"/>
          <w14:ligatures w14:val="none"/>
        </w:rPr>
        <w:t>map</w:t>
      </w:r>
      <w:r w:rsidRPr="00E44C59">
        <w:rPr>
          <w:rFonts w:ascii="Aptos" w:eastAsia="Times New Roman" w:hAnsi="Aptos" w:cs="Segoe UI"/>
          <w:color w:val="000000"/>
          <w:kern w:val="0"/>
          <w:lang w:eastAsia="en-CA"/>
          <w14:ligatures w14:val="none"/>
        </w:rPr>
        <w:t xml:space="preserve"> to the </w:t>
      </w:r>
      <w:r>
        <w:rPr>
          <w:rFonts w:ascii="Aptos" w:eastAsia="Times New Roman" w:hAnsi="Aptos" w:cs="Segoe UI"/>
          <w:color w:val="000000"/>
          <w:kern w:val="0"/>
          <w:lang w:eastAsia="en-CA"/>
          <w14:ligatures w14:val="none"/>
        </w:rPr>
        <w:t>admin</w:t>
      </w:r>
      <w:r w:rsidRPr="00E44C59">
        <w:rPr>
          <w:rFonts w:ascii="Aptos" w:eastAsia="Times New Roman" w:hAnsi="Aptos" w:cs="Segoe UI"/>
          <w:color w:val="000000"/>
          <w:kern w:val="0"/>
          <w:lang w:eastAsia="en-CA"/>
          <w14:ligatures w14:val="none"/>
        </w:rPr>
        <w:t xml:space="preserve"> office, where your </w:t>
      </w:r>
      <w:r w:rsidRPr="00E44C59">
        <w:rPr>
          <w:rFonts w:ascii="Aptos" w:eastAsia="Times New Roman" w:hAnsi="Aptos" w:cs="Segoe UI"/>
          <w:color w:val="000000"/>
          <w:kern w:val="0"/>
          <w:bdr w:val="none" w:sz="0" w:space="0" w:color="auto" w:frame="1"/>
          <w:lang w:eastAsia="en-CA"/>
          <w14:ligatures w14:val="none"/>
        </w:rPr>
        <w:t>maps</w:t>
      </w:r>
      <w:r w:rsidRPr="00E44C59">
        <w:rPr>
          <w:rFonts w:ascii="Aptos" w:eastAsia="Times New Roman" w:hAnsi="Aptos" w:cs="Segoe UI"/>
          <w:color w:val="000000"/>
          <w:kern w:val="0"/>
          <w:lang w:eastAsia="en-CA"/>
          <w14:ligatures w14:val="none"/>
        </w:rPr>
        <w:t> can be observed and kept for designing purposes.</w:t>
      </w:r>
    </w:p>
    <w:p w14:paraId="7D8C4126" w14:textId="00559CC0" w:rsidR="00B17BB8" w:rsidRPr="00B17BB8" w:rsidRDefault="00B17BB8" w:rsidP="00B17BB8">
      <w:pPr>
        <w:rPr>
          <w:i/>
          <w:iCs/>
          <w:color w:val="747474" w:themeColor="background2" w:themeShade="80"/>
          <w:sz w:val="20"/>
          <w:szCs w:val="20"/>
        </w:rPr>
      </w:pPr>
      <w:r w:rsidRPr="00B17BB8">
        <w:rPr>
          <w:i/>
          <w:iCs/>
          <w:color w:val="747474" w:themeColor="background2" w:themeShade="80"/>
          <w:sz w:val="20"/>
          <w:szCs w:val="20"/>
        </w:rPr>
        <w:t xml:space="preserve">Please label the map with areas of concern. If there is more than one area, please number the areas with a description of what is inside the area. </w:t>
      </w:r>
    </w:p>
    <w:p w14:paraId="3967BD4F" w14:textId="19C15BCA" w:rsidR="00E44C59" w:rsidRDefault="00E44C59" w:rsidP="00E44C59">
      <w:pPr>
        <w:rPr>
          <w:sz w:val="20"/>
          <w:szCs w:val="20"/>
        </w:rPr>
      </w:pPr>
      <w:r>
        <w:rPr>
          <w:sz w:val="20"/>
          <w:szCs w:val="20"/>
        </w:rPr>
        <w:t>1.</w:t>
      </w:r>
    </w:p>
    <w:p w14:paraId="36DF457F" w14:textId="77777777" w:rsidR="00B17BB8" w:rsidRDefault="00B17BB8" w:rsidP="00E44C59">
      <w:pPr>
        <w:rPr>
          <w:sz w:val="20"/>
          <w:szCs w:val="20"/>
        </w:rPr>
      </w:pPr>
    </w:p>
    <w:p w14:paraId="1E4C7518" w14:textId="77777777" w:rsidR="00E44C59" w:rsidRDefault="00E44C59" w:rsidP="00E44C59">
      <w:pPr>
        <w:rPr>
          <w:sz w:val="20"/>
          <w:szCs w:val="20"/>
        </w:rPr>
      </w:pPr>
    </w:p>
    <w:p w14:paraId="2E8B4CA2" w14:textId="33599425" w:rsidR="00E44C59" w:rsidRDefault="00E44C59" w:rsidP="00E44C59">
      <w:pPr>
        <w:rPr>
          <w:sz w:val="20"/>
          <w:szCs w:val="20"/>
        </w:rPr>
      </w:pPr>
      <w:r>
        <w:rPr>
          <w:sz w:val="20"/>
          <w:szCs w:val="20"/>
        </w:rPr>
        <w:t xml:space="preserve">2. </w:t>
      </w:r>
    </w:p>
    <w:p w14:paraId="176292E2" w14:textId="77777777" w:rsidR="00B17BB8" w:rsidRDefault="00B17BB8" w:rsidP="00E44C59">
      <w:pPr>
        <w:rPr>
          <w:sz w:val="20"/>
          <w:szCs w:val="20"/>
        </w:rPr>
      </w:pPr>
    </w:p>
    <w:p w14:paraId="6437B73F" w14:textId="77777777" w:rsidR="00E44C59" w:rsidRDefault="00E44C59" w:rsidP="00E44C59">
      <w:pPr>
        <w:rPr>
          <w:sz w:val="20"/>
          <w:szCs w:val="20"/>
        </w:rPr>
      </w:pPr>
    </w:p>
    <w:p w14:paraId="0A636C15" w14:textId="580DC960" w:rsidR="00E44C59" w:rsidRDefault="00E44C59" w:rsidP="00E44C59">
      <w:pPr>
        <w:rPr>
          <w:sz w:val="20"/>
          <w:szCs w:val="20"/>
        </w:rPr>
      </w:pPr>
      <w:r>
        <w:rPr>
          <w:sz w:val="20"/>
          <w:szCs w:val="20"/>
        </w:rPr>
        <w:t xml:space="preserve">3. </w:t>
      </w:r>
    </w:p>
    <w:p w14:paraId="768B59DF" w14:textId="77777777" w:rsidR="00B17BB8" w:rsidRDefault="00B17BB8" w:rsidP="00E44C59">
      <w:pPr>
        <w:rPr>
          <w:sz w:val="20"/>
          <w:szCs w:val="20"/>
        </w:rPr>
      </w:pPr>
    </w:p>
    <w:p w14:paraId="1E4AA8E6" w14:textId="77777777" w:rsidR="00E44C59" w:rsidRDefault="00E44C59" w:rsidP="00E44C59">
      <w:pPr>
        <w:rPr>
          <w:sz w:val="20"/>
          <w:szCs w:val="20"/>
        </w:rPr>
      </w:pPr>
    </w:p>
    <w:p w14:paraId="484942D7" w14:textId="2F68FFCA" w:rsidR="00E44C59" w:rsidRDefault="00E44C59" w:rsidP="00E44C59">
      <w:pPr>
        <w:rPr>
          <w:sz w:val="20"/>
          <w:szCs w:val="20"/>
        </w:rPr>
      </w:pPr>
      <w:r>
        <w:rPr>
          <w:sz w:val="20"/>
          <w:szCs w:val="20"/>
        </w:rPr>
        <w:t xml:space="preserve">4. </w:t>
      </w:r>
    </w:p>
    <w:p w14:paraId="396AB5BB" w14:textId="77777777" w:rsidR="00B17BB8" w:rsidRDefault="00B17BB8" w:rsidP="00E44C59">
      <w:pPr>
        <w:rPr>
          <w:sz w:val="20"/>
          <w:szCs w:val="20"/>
        </w:rPr>
      </w:pPr>
    </w:p>
    <w:p w14:paraId="39D6CFFA" w14:textId="77777777" w:rsidR="00E44C59" w:rsidRDefault="00E44C59" w:rsidP="00E44C59">
      <w:pPr>
        <w:rPr>
          <w:sz w:val="20"/>
          <w:szCs w:val="20"/>
        </w:rPr>
      </w:pPr>
    </w:p>
    <w:p w14:paraId="5D1B8CC0" w14:textId="5A7F4365" w:rsidR="00E44C59" w:rsidRDefault="00E44C59" w:rsidP="00E44C59">
      <w:pPr>
        <w:rPr>
          <w:sz w:val="20"/>
          <w:szCs w:val="20"/>
        </w:rPr>
      </w:pPr>
      <w:r>
        <w:rPr>
          <w:sz w:val="20"/>
          <w:szCs w:val="20"/>
        </w:rPr>
        <w:t xml:space="preserve">5. </w:t>
      </w:r>
    </w:p>
    <w:p w14:paraId="45826FBE" w14:textId="77777777" w:rsidR="00B17BB8" w:rsidRDefault="00B17BB8" w:rsidP="00E44C59">
      <w:pPr>
        <w:rPr>
          <w:sz w:val="20"/>
          <w:szCs w:val="20"/>
        </w:rPr>
      </w:pPr>
    </w:p>
    <w:p w14:paraId="16BC8483" w14:textId="77777777" w:rsidR="00B17BB8" w:rsidRDefault="00B17BB8" w:rsidP="00E44C59">
      <w:pPr>
        <w:rPr>
          <w:sz w:val="20"/>
          <w:szCs w:val="20"/>
        </w:rPr>
      </w:pPr>
    </w:p>
    <w:p w14:paraId="4A1F9217" w14:textId="4DAD0D60" w:rsidR="00B17BB8" w:rsidRDefault="00B17BB8" w:rsidP="00E44C59">
      <w:pPr>
        <w:rPr>
          <w:sz w:val="20"/>
          <w:szCs w:val="20"/>
        </w:rPr>
      </w:pPr>
      <w:r>
        <w:rPr>
          <w:sz w:val="20"/>
          <w:szCs w:val="20"/>
        </w:rPr>
        <w:t>6.</w:t>
      </w:r>
    </w:p>
    <w:p w14:paraId="71929D78" w14:textId="77777777" w:rsidR="00B17BB8" w:rsidRDefault="00B17BB8" w:rsidP="00E44C59">
      <w:pPr>
        <w:rPr>
          <w:sz w:val="20"/>
          <w:szCs w:val="20"/>
        </w:rPr>
      </w:pPr>
    </w:p>
    <w:p w14:paraId="195C29E4" w14:textId="77777777" w:rsidR="00B17BB8" w:rsidRDefault="00B17BB8" w:rsidP="00E44C59">
      <w:pPr>
        <w:rPr>
          <w:sz w:val="20"/>
          <w:szCs w:val="20"/>
        </w:rPr>
      </w:pPr>
    </w:p>
    <w:p w14:paraId="7CEA9F87" w14:textId="50879403" w:rsidR="00B17BB8" w:rsidRDefault="00B17BB8" w:rsidP="00E44C59">
      <w:pPr>
        <w:rPr>
          <w:sz w:val="20"/>
          <w:szCs w:val="20"/>
        </w:rPr>
      </w:pPr>
      <w:r>
        <w:rPr>
          <w:sz w:val="20"/>
          <w:szCs w:val="20"/>
        </w:rPr>
        <w:t>7.</w:t>
      </w:r>
    </w:p>
    <w:p w14:paraId="48DC1249" w14:textId="77777777" w:rsidR="00E44C59" w:rsidRPr="00E44C59" w:rsidRDefault="00E44C59" w:rsidP="00E44C59">
      <w:pPr>
        <w:rPr>
          <w:b/>
          <w:bCs/>
          <w:u w:val="single"/>
        </w:rPr>
      </w:pPr>
    </w:p>
    <w:sectPr w:rsidR="00E44C59" w:rsidRPr="00E44C5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D8689" w14:textId="77777777" w:rsidR="0045222C" w:rsidRDefault="0045222C" w:rsidP="00E44C59">
      <w:pPr>
        <w:spacing w:after="0" w:line="240" w:lineRule="auto"/>
      </w:pPr>
      <w:r>
        <w:separator/>
      </w:r>
    </w:p>
  </w:endnote>
  <w:endnote w:type="continuationSeparator" w:id="0">
    <w:p w14:paraId="791B5785" w14:textId="77777777" w:rsidR="0045222C" w:rsidRDefault="0045222C" w:rsidP="00E4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607CF" w14:textId="77777777" w:rsidR="0045222C" w:rsidRDefault="0045222C" w:rsidP="00E44C59">
      <w:pPr>
        <w:spacing w:after="0" w:line="240" w:lineRule="auto"/>
      </w:pPr>
      <w:r>
        <w:separator/>
      </w:r>
    </w:p>
  </w:footnote>
  <w:footnote w:type="continuationSeparator" w:id="0">
    <w:p w14:paraId="40E40C44" w14:textId="77777777" w:rsidR="0045222C" w:rsidRDefault="0045222C" w:rsidP="00E4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AAA1" w14:textId="6566561F" w:rsidR="00493C56" w:rsidRDefault="00493C56" w:rsidP="00493C56">
    <w:pPr>
      <w:pStyle w:val="NormalWeb"/>
    </w:pPr>
    <w:r>
      <w:rPr>
        <w:noProof/>
      </w:rPr>
      <w:drawing>
        <wp:anchor distT="0" distB="0" distL="114300" distR="114300" simplePos="0" relativeHeight="251658240" behindDoc="0" locked="0" layoutInCell="1" allowOverlap="1" wp14:anchorId="61B8EC4A" wp14:editId="1F514DAF">
          <wp:simplePos x="0" y="0"/>
          <wp:positionH relativeFrom="margin">
            <wp:align>left</wp:align>
          </wp:positionH>
          <wp:positionV relativeFrom="paragraph">
            <wp:posOffset>283845</wp:posOffset>
          </wp:positionV>
          <wp:extent cx="1549400" cy="542925"/>
          <wp:effectExtent l="0" t="0" r="0" b="9525"/>
          <wp:wrapSquare wrapText="bothSides"/>
          <wp:docPr id="1" name="Picture 1" descr="C:\Users\jamie.hewlett\AppData\Local\Microsoft\Windows\INetCache\Content.Outlook\5J020WD0\NG 20 year LOGO Horizontal w tagline Single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ie.hewlett\AppData\Local\Microsoft\Windows\INetCache\Content.Outlook\5J020WD0\NG 20 year LOGO Horizontal w tagline Single 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5494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5D0E9" w14:textId="67528FDF" w:rsidR="00E44C59" w:rsidRDefault="00B17BB8" w:rsidP="00B17BB8">
    <w:pPr>
      <w:pStyle w:val="Header"/>
    </w:pPr>
    <w:r>
      <w:tab/>
    </w:r>
    <w:r>
      <w:tab/>
    </w:r>
    <w:r w:rsidR="00E44C59">
      <w:rPr>
        <w:noProof/>
      </w:rPr>
      <w:drawing>
        <wp:inline distT="0" distB="0" distL="0" distR="0" wp14:anchorId="44546633" wp14:editId="04B59A8C">
          <wp:extent cx="1347470" cy="536575"/>
          <wp:effectExtent l="0" t="0" r="5080" b="0"/>
          <wp:docPr id="849537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7470"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21AE"/>
    <w:multiLevelType w:val="hybridMultilevel"/>
    <w:tmpl w:val="7E342C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7A34974"/>
    <w:multiLevelType w:val="multilevel"/>
    <w:tmpl w:val="06DA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CA33E0"/>
    <w:multiLevelType w:val="hybridMultilevel"/>
    <w:tmpl w:val="8910AA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6F"/>
    <w:rsid w:val="00026AF2"/>
    <w:rsid w:val="000C3A9B"/>
    <w:rsid w:val="00194F01"/>
    <w:rsid w:val="001F5492"/>
    <w:rsid w:val="00225237"/>
    <w:rsid w:val="00271A5F"/>
    <w:rsid w:val="00281A14"/>
    <w:rsid w:val="0045222C"/>
    <w:rsid w:val="00493C56"/>
    <w:rsid w:val="00495641"/>
    <w:rsid w:val="004C0558"/>
    <w:rsid w:val="004E62B1"/>
    <w:rsid w:val="005424E5"/>
    <w:rsid w:val="006F261E"/>
    <w:rsid w:val="007415CC"/>
    <w:rsid w:val="007B3D75"/>
    <w:rsid w:val="0080075A"/>
    <w:rsid w:val="00840D6F"/>
    <w:rsid w:val="00922CEC"/>
    <w:rsid w:val="00977B32"/>
    <w:rsid w:val="00AF383E"/>
    <w:rsid w:val="00B17BB8"/>
    <w:rsid w:val="00BC2F07"/>
    <w:rsid w:val="00BE0CCB"/>
    <w:rsid w:val="00C062DA"/>
    <w:rsid w:val="00CB2EE5"/>
    <w:rsid w:val="00D015E0"/>
    <w:rsid w:val="00D0783B"/>
    <w:rsid w:val="00D76171"/>
    <w:rsid w:val="00E44C59"/>
    <w:rsid w:val="00E47BD4"/>
    <w:rsid w:val="00E549E3"/>
    <w:rsid w:val="00ED0354"/>
    <w:rsid w:val="00F67A56"/>
    <w:rsid w:val="0689711C"/>
    <w:rsid w:val="06FC8D37"/>
    <w:rsid w:val="15AF30C2"/>
    <w:rsid w:val="19CDEA5F"/>
    <w:rsid w:val="1A1E749E"/>
    <w:rsid w:val="233F3E69"/>
    <w:rsid w:val="27364354"/>
    <w:rsid w:val="284253F9"/>
    <w:rsid w:val="29C6F4A1"/>
    <w:rsid w:val="2F3C5184"/>
    <w:rsid w:val="36499FDF"/>
    <w:rsid w:val="384319FB"/>
    <w:rsid w:val="3BB35CE7"/>
    <w:rsid w:val="3EFB4FBB"/>
    <w:rsid w:val="3F9F4183"/>
    <w:rsid w:val="4064EC5F"/>
    <w:rsid w:val="4B791605"/>
    <w:rsid w:val="4D4C5B02"/>
    <w:rsid w:val="4E21586E"/>
    <w:rsid w:val="50AFCC74"/>
    <w:rsid w:val="5219C4E1"/>
    <w:rsid w:val="532F7A64"/>
    <w:rsid w:val="55EBCB56"/>
    <w:rsid w:val="59F0DCAE"/>
    <w:rsid w:val="5E11F789"/>
    <w:rsid w:val="627EAA44"/>
    <w:rsid w:val="6A5B1DA6"/>
    <w:rsid w:val="6A726E8D"/>
    <w:rsid w:val="74D7E349"/>
    <w:rsid w:val="778B8E58"/>
    <w:rsid w:val="78610B39"/>
    <w:rsid w:val="7E6D75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922A"/>
  <w15:chartTrackingRefBased/>
  <w15:docId w15:val="{8737EE8F-073C-41CD-849D-12876CD4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BB8"/>
  </w:style>
  <w:style w:type="paragraph" w:styleId="Heading1">
    <w:name w:val="heading 1"/>
    <w:basedOn w:val="Normal"/>
    <w:next w:val="Normal"/>
    <w:link w:val="Heading1Char"/>
    <w:uiPriority w:val="9"/>
    <w:qFormat/>
    <w:rsid w:val="00840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D6F"/>
    <w:rPr>
      <w:rFonts w:eastAsiaTheme="majorEastAsia" w:cstheme="majorBidi"/>
      <w:color w:val="272727" w:themeColor="text1" w:themeTint="D8"/>
    </w:rPr>
  </w:style>
  <w:style w:type="paragraph" w:styleId="Title">
    <w:name w:val="Title"/>
    <w:basedOn w:val="Normal"/>
    <w:next w:val="Normal"/>
    <w:link w:val="TitleChar"/>
    <w:uiPriority w:val="10"/>
    <w:qFormat/>
    <w:rsid w:val="00840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D6F"/>
    <w:pPr>
      <w:spacing w:before="160"/>
      <w:jc w:val="center"/>
    </w:pPr>
    <w:rPr>
      <w:i/>
      <w:iCs/>
      <w:color w:val="404040" w:themeColor="text1" w:themeTint="BF"/>
    </w:rPr>
  </w:style>
  <w:style w:type="character" w:customStyle="1" w:styleId="QuoteChar">
    <w:name w:val="Quote Char"/>
    <w:basedOn w:val="DefaultParagraphFont"/>
    <w:link w:val="Quote"/>
    <w:uiPriority w:val="29"/>
    <w:rsid w:val="00840D6F"/>
    <w:rPr>
      <w:i/>
      <w:iCs/>
      <w:color w:val="404040" w:themeColor="text1" w:themeTint="BF"/>
    </w:rPr>
  </w:style>
  <w:style w:type="paragraph" w:styleId="ListParagraph">
    <w:name w:val="List Paragraph"/>
    <w:basedOn w:val="Normal"/>
    <w:uiPriority w:val="34"/>
    <w:qFormat/>
    <w:rsid w:val="00840D6F"/>
    <w:pPr>
      <w:ind w:left="720"/>
      <w:contextualSpacing/>
    </w:pPr>
  </w:style>
  <w:style w:type="character" w:styleId="IntenseEmphasis">
    <w:name w:val="Intense Emphasis"/>
    <w:basedOn w:val="DefaultParagraphFont"/>
    <w:uiPriority w:val="21"/>
    <w:qFormat/>
    <w:rsid w:val="00840D6F"/>
    <w:rPr>
      <w:i/>
      <w:iCs/>
      <w:color w:val="0F4761" w:themeColor="accent1" w:themeShade="BF"/>
    </w:rPr>
  </w:style>
  <w:style w:type="paragraph" w:styleId="IntenseQuote">
    <w:name w:val="Intense Quote"/>
    <w:basedOn w:val="Normal"/>
    <w:next w:val="Normal"/>
    <w:link w:val="IntenseQuoteChar"/>
    <w:uiPriority w:val="30"/>
    <w:qFormat/>
    <w:rsid w:val="00840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D6F"/>
    <w:rPr>
      <w:i/>
      <w:iCs/>
      <w:color w:val="0F4761" w:themeColor="accent1" w:themeShade="BF"/>
    </w:rPr>
  </w:style>
  <w:style w:type="character" w:styleId="IntenseReference">
    <w:name w:val="Intense Reference"/>
    <w:basedOn w:val="DefaultParagraphFont"/>
    <w:uiPriority w:val="32"/>
    <w:qFormat/>
    <w:rsid w:val="00840D6F"/>
    <w:rPr>
      <w:b/>
      <w:bCs/>
      <w:smallCaps/>
      <w:color w:val="0F4761" w:themeColor="accent1" w:themeShade="BF"/>
      <w:spacing w:val="5"/>
    </w:rPr>
  </w:style>
  <w:style w:type="paragraph" w:styleId="Header">
    <w:name w:val="header"/>
    <w:basedOn w:val="Normal"/>
    <w:link w:val="HeaderChar"/>
    <w:uiPriority w:val="99"/>
    <w:unhideWhenUsed/>
    <w:rsid w:val="00E44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C59"/>
  </w:style>
  <w:style w:type="paragraph" w:styleId="Footer">
    <w:name w:val="footer"/>
    <w:basedOn w:val="Normal"/>
    <w:link w:val="FooterChar"/>
    <w:uiPriority w:val="99"/>
    <w:unhideWhenUsed/>
    <w:rsid w:val="00E44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C59"/>
  </w:style>
  <w:style w:type="paragraph" w:styleId="NormalWeb">
    <w:name w:val="Normal (Web)"/>
    <w:basedOn w:val="Normal"/>
    <w:uiPriority w:val="99"/>
    <w:semiHidden/>
    <w:unhideWhenUsed/>
    <w:rsid w:val="00493C56"/>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95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30A0271367F4F8D8B53E9A29EE2B9" ma:contentTypeVersion="20" ma:contentTypeDescription="Create a new document." ma:contentTypeScope="" ma:versionID="a4183c02bc4ea0113bf81c98ff1503a7">
  <xsd:schema xmlns:xsd="http://www.w3.org/2001/XMLSchema" xmlns:xs="http://www.w3.org/2001/XMLSchema" xmlns:p="http://schemas.microsoft.com/office/2006/metadata/properties" xmlns:ns1="http://schemas.microsoft.com/sharepoint/v3" xmlns:ns3="f1b22602-9cd5-4512-bdef-ca1d26835116" xmlns:ns4="6a9d5577-2ece-46b0-9ead-8cae3df533ed" targetNamespace="http://schemas.microsoft.com/office/2006/metadata/properties" ma:root="true" ma:fieldsID="85f0a42570bb27e8756ce31ecfce0713" ns1:_="" ns3:_="" ns4:_="">
    <xsd:import namespace="http://schemas.microsoft.com/sharepoint/v3"/>
    <xsd:import namespace="f1b22602-9cd5-4512-bdef-ca1d26835116"/>
    <xsd:import namespace="6a9d5577-2ece-46b0-9ead-8cae3df533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22602-9cd5-4512-bdef-ca1d26835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d5577-2ece-46b0-9ead-8cae3df533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1b22602-9cd5-4512-bdef-ca1d26835116" xsi:nil="true"/>
  </documentManagement>
</p:properties>
</file>

<file path=customXml/itemProps1.xml><?xml version="1.0" encoding="utf-8"?>
<ds:datastoreItem xmlns:ds="http://schemas.openxmlformats.org/officeDocument/2006/customXml" ds:itemID="{CD46D404-BF79-49DA-A051-0BB2E6CCF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22602-9cd5-4512-bdef-ca1d26835116"/>
    <ds:schemaRef ds:uri="6a9d5577-2ece-46b0-9ead-8cae3df5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C02A-5C73-4B2A-B9E0-8E376D1490EF}">
  <ds:schemaRefs>
    <ds:schemaRef ds:uri="http://schemas.microsoft.com/sharepoint/v3/contenttype/forms"/>
  </ds:schemaRefs>
</ds:datastoreItem>
</file>

<file path=customXml/itemProps3.xml><?xml version="1.0" encoding="utf-8"?>
<ds:datastoreItem xmlns:ds="http://schemas.openxmlformats.org/officeDocument/2006/customXml" ds:itemID="{79D73D11-FC43-4338-8039-FE19254D0821}">
  <ds:schemaRefs>
    <ds:schemaRef ds:uri="http://schemas.microsoft.com/office/2006/metadata/properties"/>
    <ds:schemaRef ds:uri="http://schemas.microsoft.com/office/2006/documentManagement/types"/>
    <ds:schemaRef ds:uri="http://purl.org/dc/terms/"/>
    <ds:schemaRef ds:uri="http://www.w3.org/XML/1998/namespace"/>
    <ds:schemaRef ds:uri="f1b22602-9cd5-4512-bdef-ca1d26835116"/>
    <ds:schemaRef ds:uri="http://purl.org/dc/elements/1.1/"/>
    <ds:schemaRef ds:uri="http://schemas.microsoft.com/office/infopath/2007/PartnerControls"/>
    <ds:schemaRef ds:uri="http://schemas.openxmlformats.org/package/2006/metadata/core-properties"/>
    <ds:schemaRef ds:uri="6a9d5577-2ece-46b0-9ead-8cae3df533ed"/>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1739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Tzagarakis</dc:creator>
  <cp:keywords/>
  <dc:description/>
  <cp:lastModifiedBy>Jamie Hewlett</cp:lastModifiedBy>
  <cp:revision>2</cp:revision>
  <dcterms:created xsi:type="dcterms:W3CDTF">2025-11-04T17:10:00Z</dcterms:created>
  <dcterms:modified xsi:type="dcterms:W3CDTF">2025-11-04T17:10:00Z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0x0101002D730A0271367F4F8D8B53E9A29EE2B9</vt:lpwstr>
  </property>
</Properties>
</file>